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CEE00" w14:textId="77777777" w:rsidR="007E2828" w:rsidRPr="007E2828" w:rsidRDefault="007E2828" w:rsidP="007E2828">
      <w:pPr>
        <w:spacing w:before="100" w:beforeAutospacing="1" w:after="100" w:afterAutospacing="1"/>
        <w:jc w:val="center"/>
        <w:rPr>
          <w:rFonts w:ascii="Times" w:hAnsi="Times" w:cs="Times New Roman"/>
          <w:color w:val="000000"/>
          <w:sz w:val="27"/>
          <w:szCs w:val="27"/>
        </w:rPr>
      </w:pPr>
      <w:r w:rsidRPr="007E2828">
        <w:rPr>
          <w:rFonts w:ascii="Times" w:hAnsi="Times" w:cs="Times New Roman"/>
          <w:color w:val="000000"/>
          <w:sz w:val="27"/>
          <w:szCs w:val="27"/>
        </w:rPr>
        <w:t>NATIONAL CONFERENCE OF INSURANCE LEGISLATORS</w:t>
      </w:r>
    </w:p>
    <w:p w14:paraId="488382F1" w14:textId="77777777" w:rsidR="007E2828" w:rsidRPr="007E2828" w:rsidRDefault="007E2828" w:rsidP="007E2828">
      <w:pPr>
        <w:spacing w:before="100" w:beforeAutospacing="1" w:after="100" w:afterAutospacing="1"/>
        <w:jc w:val="center"/>
        <w:rPr>
          <w:rFonts w:ascii="Times" w:hAnsi="Times" w:cs="Times New Roman"/>
          <w:color w:val="000000"/>
          <w:sz w:val="27"/>
          <w:szCs w:val="27"/>
        </w:rPr>
      </w:pPr>
      <w:r w:rsidRPr="007E2828">
        <w:rPr>
          <w:rFonts w:ascii="Times" w:hAnsi="Times" w:cs="Times New Roman"/>
          <w:color w:val="000000"/>
          <w:sz w:val="27"/>
          <w:szCs w:val="27"/>
        </w:rPr>
        <w:t>RESOLUTION RE: 2002 DUES</w:t>
      </w:r>
    </w:p>
    <w:p w14:paraId="784324A6" w14:textId="77777777" w:rsidR="007E2828" w:rsidRPr="007E2828" w:rsidRDefault="007E2828" w:rsidP="007E2828">
      <w:pPr>
        <w:spacing w:before="100" w:beforeAutospacing="1" w:after="100" w:afterAutospacing="1"/>
        <w:rPr>
          <w:rFonts w:ascii="Times" w:hAnsi="Times" w:cs="Times New Roman"/>
          <w:color w:val="000000"/>
          <w:sz w:val="27"/>
          <w:szCs w:val="27"/>
        </w:rPr>
      </w:pPr>
      <w:r w:rsidRPr="007E2828">
        <w:rPr>
          <w:rFonts w:ascii="Times" w:hAnsi="Times" w:cs="Times New Roman"/>
          <w:color w:val="000000"/>
          <w:sz w:val="27"/>
          <w:szCs w:val="27"/>
        </w:rPr>
        <w:t> </w:t>
      </w:r>
      <w:r w:rsidRPr="007E2828">
        <w:rPr>
          <w:rFonts w:ascii="Times" w:hAnsi="Times" w:cs="Times New Roman"/>
          <w:color w:val="000000"/>
          <w:sz w:val="20"/>
          <w:szCs w:val="20"/>
        </w:rPr>
        <w:t> </w:t>
      </w:r>
      <w:r w:rsidRPr="007E2828">
        <w:rPr>
          <w:rFonts w:ascii="Times" w:hAnsi="Times" w:cs="Times New Roman"/>
          <w:color w:val="000000"/>
          <w:sz w:val="27"/>
          <w:szCs w:val="27"/>
        </w:rPr>
        <w:t> </w:t>
      </w:r>
    </w:p>
    <w:p w14:paraId="42E1F0FC" w14:textId="77777777" w:rsidR="007E2828" w:rsidRPr="007E2828" w:rsidRDefault="007E2828" w:rsidP="007E2828">
      <w:pPr>
        <w:spacing w:before="100" w:beforeAutospacing="1" w:after="100" w:afterAutospacing="1"/>
        <w:rPr>
          <w:rFonts w:ascii="Times" w:hAnsi="Times" w:cs="Times New Roman"/>
          <w:color w:val="000000"/>
          <w:sz w:val="27"/>
          <w:szCs w:val="27"/>
        </w:rPr>
      </w:pPr>
      <w:r w:rsidRPr="007E2828">
        <w:rPr>
          <w:rFonts w:ascii="Times" w:hAnsi="Times" w:cs="Times New Roman"/>
          <w:i/>
          <w:iCs/>
          <w:color w:val="000000"/>
          <w:sz w:val="27"/>
          <w:szCs w:val="27"/>
        </w:rPr>
        <w:t>Adopted by the NCOIL Executive Committee on Friday, November 17, 2000.</w:t>
      </w:r>
    </w:p>
    <w:p w14:paraId="70E6D6F9" w14:textId="77777777" w:rsidR="007E2828" w:rsidRPr="007E2828" w:rsidRDefault="007E2828" w:rsidP="007E2828">
      <w:pPr>
        <w:spacing w:before="100" w:beforeAutospacing="1" w:after="100" w:afterAutospacing="1"/>
        <w:rPr>
          <w:rFonts w:ascii="Times" w:hAnsi="Times" w:cs="Times New Roman"/>
          <w:color w:val="000000"/>
          <w:sz w:val="27"/>
          <w:szCs w:val="27"/>
        </w:rPr>
      </w:pPr>
      <w:r w:rsidRPr="007E2828">
        <w:rPr>
          <w:rFonts w:ascii="Times" w:hAnsi="Times" w:cs="Times New Roman"/>
          <w:color w:val="000000"/>
          <w:sz w:val="27"/>
          <w:szCs w:val="27"/>
        </w:rPr>
        <w:t> </w:t>
      </w:r>
    </w:p>
    <w:p w14:paraId="62D21015" w14:textId="77777777" w:rsidR="007E2828" w:rsidRPr="007E2828" w:rsidRDefault="007E2828" w:rsidP="007E2828">
      <w:pPr>
        <w:spacing w:before="100" w:beforeAutospacing="1" w:after="100" w:afterAutospacing="1"/>
        <w:rPr>
          <w:rFonts w:ascii="Times" w:hAnsi="Times" w:cs="Times New Roman"/>
          <w:color w:val="000000"/>
          <w:sz w:val="27"/>
          <w:szCs w:val="27"/>
        </w:rPr>
      </w:pPr>
      <w:r w:rsidRPr="007E2828">
        <w:rPr>
          <w:rFonts w:ascii="Times" w:hAnsi="Times" w:cs="Times New Roman"/>
          <w:color w:val="000000"/>
          <w:sz w:val="27"/>
          <w:szCs w:val="27"/>
        </w:rPr>
        <w:t>WHEREAS, emerging and ongoing issues have expanded the substance and content of NCOIL seminars and meetings; and</w:t>
      </w:r>
    </w:p>
    <w:p w14:paraId="2FBFD8C3" w14:textId="77777777" w:rsidR="007E2828" w:rsidRPr="007E2828" w:rsidRDefault="007E2828" w:rsidP="007E2828">
      <w:pPr>
        <w:spacing w:before="100" w:beforeAutospacing="1" w:after="100" w:afterAutospacing="1"/>
        <w:rPr>
          <w:rFonts w:ascii="Times" w:hAnsi="Times" w:cs="Times New Roman"/>
          <w:color w:val="000000"/>
          <w:sz w:val="27"/>
          <w:szCs w:val="27"/>
        </w:rPr>
      </w:pPr>
      <w:r w:rsidRPr="007E2828">
        <w:rPr>
          <w:rFonts w:ascii="Times" w:hAnsi="Times" w:cs="Times New Roman"/>
          <w:color w:val="000000"/>
          <w:sz w:val="27"/>
          <w:szCs w:val="27"/>
        </w:rPr>
        <w:t>WHEREAS, such issues are related to globalization, financial modernization, privacy, technological change, and federal encroachment of state prerogatives in the aftermath of the enactment of the Gramm-Leach-Bliley Financial Modernization Act; and</w:t>
      </w:r>
    </w:p>
    <w:p w14:paraId="6DEB703A" w14:textId="77777777" w:rsidR="007E2828" w:rsidRPr="007E2828" w:rsidRDefault="007E2828" w:rsidP="007E2828">
      <w:pPr>
        <w:spacing w:before="100" w:beforeAutospacing="1" w:after="100" w:afterAutospacing="1"/>
        <w:rPr>
          <w:rFonts w:ascii="Times" w:hAnsi="Times" w:cs="Times New Roman"/>
          <w:color w:val="000000"/>
          <w:sz w:val="27"/>
          <w:szCs w:val="27"/>
        </w:rPr>
      </w:pPr>
      <w:r w:rsidRPr="007E2828">
        <w:rPr>
          <w:rFonts w:ascii="Times" w:hAnsi="Times" w:cs="Times New Roman"/>
          <w:color w:val="000000"/>
          <w:sz w:val="27"/>
          <w:szCs w:val="27"/>
        </w:rPr>
        <w:t>WHEREAS, other issues related to auto and insurance prices, workers' compensation premium rates, deregulation of commercial insurance, health insurance and HMOs, and natural disaster insurance continue to be subjects of educational programs and model legislation development at NCOIL seminars and meetings; and</w:t>
      </w:r>
    </w:p>
    <w:p w14:paraId="7C3D5488" w14:textId="77777777" w:rsidR="007E2828" w:rsidRPr="007E2828" w:rsidRDefault="007E2828" w:rsidP="007E2828">
      <w:pPr>
        <w:spacing w:before="100" w:beforeAutospacing="1" w:after="100" w:afterAutospacing="1"/>
        <w:rPr>
          <w:rFonts w:ascii="Times" w:hAnsi="Times" w:cs="Times New Roman"/>
          <w:color w:val="000000"/>
          <w:sz w:val="27"/>
          <w:szCs w:val="27"/>
        </w:rPr>
      </w:pPr>
      <w:r w:rsidRPr="007E2828">
        <w:rPr>
          <w:rFonts w:ascii="Times" w:hAnsi="Times" w:cs="Times New Roman"/>
          <w:color w:val="000000"/>
          <w:sz w:val="27"/>
          <w:szCs w:val="27"/>
        </w:rPr>
        <w:t>WHEREAS, all the above referenced issues are of critical importance to the states, their legislatures, and their constituents; and</w:t>
      </w:r>
    </w:p>
    <w:p w14:paraId="57E0E229" w14:textId="77777777" w:rsidR="007E2828" w:rsidRPr="007E2828" w:rsidRDefault="007E2828" w:rsidP="007E2828">
      <w:pPr>
        <w:spacing w:before="100" w:beforeAutospacing="1" w:after="100" w:afterAutospacing="1"/>
        <w:rPr>
          <w:rFonts w:ascii="Times" w:hAnsi="Times" w:cs="Times New Roman"/>
          <w:color w:val="000000"/>
          <w:sz w:val="27"/>
          <w:szCs w:val="27"/>
        </w:rPr>
      </w:pPr>
      <w:r w:rsidRPr="007E2828">
        <w:rPr>
          <w:rFonts w:ascii="Times" w:hAnsi="Times" w:cs="Times New Roman"/>
          <w:color w:val="000000"/>
          <w:sz w:val="27"/>
          <w:szCs w:val="27"/>
        </w:rPr>
        <w:t>WHEREAS, the importance of those issues and constituencies</w:t>
      </w:r>
      <w:r w:rsidRPr="007E2828">
        <w:rPr>
          <w:rFonts w:ascii="Times" w:hAnsi="Times" w:cs="Times New Roman"/>
          <w:b/>
          <w:bCs/>
          <w:color w:val="000000"/>
          <w:sz w:val="20"/>
          <w:szCs w:val="20"/>
        </w:rPr>
        <w:t> </w:t>
      </w:r>
      <w:r w:rsidRPr="007E2828">
        <w:rPr>
          <w:rFonts w:ascii="Times" w:hAnsi="Times" w:cs="Times New Roman"/>
          <w:color w:val="000000"/>
          <w:sz w:val="27"/>
          <w:szCs w:val="27"/>
        </w:rPr>
        <w:t>has made it necessary to expand the duration of NCOIL seminars and meetings from three days to four; and</w:t>
      </w:r>
    </w:p>
    <w:p w14:paraId="6951295E" w14:textId="77777777" w:rsidR="007E2828" w:rsidRPr="007E2828" w:rsidRDefault="007E2828" w:rsidP="007E2828">
      <w:pPr>
        <w:spacing w:before="100" w:beforeAutospacing="1" w:after="100" w:afterAutospacing="1"/>
        <w:rPr>
          <w:rFonts w:ascii="Times" w:hAnsi="Times" w:cs="Times New Roman"/>
          <w:color w:val="000000"/>
          <w:sz w:val="27"/>
          <w:szCs w:val="27"/>
        </w:rPr>
      </w:pPr>
      <w:r w:rsidRPr="007E2828">
        <w:rPr>
          <w:rFonts w:ascii="Times" w:hAnsi="Times" w:cs="Times New Roman"/>
          <w:color w:val="000000"/>
          <w:sz w:val="27"/>
          <w:szCs w:val="27"/>
        </w:rPr>
        <w:t>WHEREAS, the expanded content has made necessary the assembling and production of comprehensive briefing books; and</w:t>
      </w:r>
    </w:p>
    <w:p w14:paraId="69ACD942" w14:textId="77777777" w:rsidR="007E2828" w:rsidRPr="007E2828" w:rsidRDefault="007E2828" w:rsidP="007E2828">
      <w:pPr>
        <w:spacing w:before="100" w:beforeAutospacing="1" w:after="100" w:afterAutospacing="1"/>
        <w:rPr>
          <w:rFonts w:ascii="Times" w:hAnsi="Times" w:cs="Times New Roman"/>
          <w:color w:val="000000"/>
          <w:sz w:val="27"/>
          <w:szCs w:val="27"/>
        </w:rPr>
      </w:pPr>
      <w:r w:rsidRPr="007E2828">
        <w:rPr>
          <w:rFonts w:ascii="Times" w:hAnsi="Times" w:cs="Times New Roman"/>
          <w:color w:val="000000"/>
          <w:sz w:val="27"/>
          <w:szCs w:val="27"/>
        </w:rPr>
        <w:t>WHEREAS, such additional activities have caused NCOIL to incur additional costs in terms of promotion, production, dissemination of information, audio/visual equipment, catering, administration and staffing; and</w:t>
      </w:r>
    </w:p>
    <w:p w14:paraId="27179836" w14:textId="77777777" w:rsidR="007E2828" w:rsidRPr="007E2828" w:rsidRDefault="007E2828" w:rsidP="007E2828">
      <w:pPr>
        <w:spacing w:before="100" w:beforeAutospacing="1" w:after="100" w:afterAutospacing="1"/>
        <w:rPr>
          <w:rFonts w:ascii="Times" w:hAnsi="Times" w:cs="Times New Roman"/>
          <w:color w:val="000000"/>
          <w:sz w:val="27"/>
          <w:szCs w:val="27"/>
        </w:rPr>
      </w:pPr>
      <w:r w:rsidRPr="007E2828">
        <w:rPr>
          <w:rFonts w:ascii="Times" w:hAnsi="Times" w:cs="Times New Roman"/>
          <w:color w:val="000000"/>
          <w:sz w:val="27"/>
          <w:szCs w:val="27"/>
        </w:rPr>
        <w:t>WHEREAS, NCOIL has been called upon to render testimony before Congress on insurance related matters; and</w:t>
      </w:r>
    </w:p>
    <w:p w14:paraId="4F372449" w14:textId="77777777" w:rsidR="007E2828" w:rsidRPr="007E2828" w:rsidRDefault="007E2828" w:rsidP="007E2828">
      <w:pPr>
        <w:spacing w:before="100" w:beforeAutospacing="1" w:after="100" w:afterAutospacing="1"/>
        <w:rPr>
          <w:rFonts w:ascii="Times" w:hAnsi="Times" w:cs="Times New Roman"/>
          <w:color w:val="000000"/>
          <w:sz w:val="27"/>
          <w:szCs w:val="27"/>
        </w:rPr>
      </w:pPr>
      <w:r w:rsidRPr="007E2828">
        <w:rPr>
          <w:rFonts w:ascii="Times" w:hAnsi="Times" w:cs="Times New Roman"/>
          <w:color w:val="000000"/>
          <w:sz w:val="27"/>
          <w:szCs w:val="27"/>
        </w:rPr>
        <w:lastRenderedPageBreak/>
        <w:t>WHEREAS, NCOIL has been called on increasingly to participate with other organizations in the formulation of coherent and coordinated state legislation; and</w:t>
      </w:r>
    </w:p>
    <w:p w14:paraId="1177E81A" w14:textId="77777777" w:rsidR="007E2828" w:rsidRPr="007E2828" w:rsidRDefault="007E2828" w:rsidP="007E2828">
      <w:pPr>
        <w:spacing w:before="100" w:beforeAutospacing="1" w:after="100" w:afterAutospacing="1"/>
        <w:rPr>
          <w:rFonts w:ascii="Times" w:hAnsi="Times" w:cs="Times New Roman"/>
          <w:color w:val="000000"/>
          <w:sz w:val="27"/>
          <w:szCs w:val="27"/>
        </w:rPr>
      </w:pPr>
      <w:r w:rsidRPr="007E2828">
        <w:rPr>
          <w:rFonts w:ascii="Times" w:hAnsi="Times" w:cs="Times New Roman"/>
          <w:color w:val="000000"/>
          <w:sz w:val="27"/>
          <w:szCs w:val="27"/>
        </w:rPr>
        <w:t xml:space="preserve">WHEREAS, NCOIL has developed model laws, resolutions and policy statements that have documented and supported the authority of state regulation of the business </w:t>
      </w:r>
      <w:proofErr w:type="gramStart"/>
      <w:r w:rsidRPr="007E2828">
        <w:rPr>
          <w:rFonts w:ascii="Times" w:hAnsi="Times" w:cs="Times New Roman"/>
          <w:color w:val="000000"/>
          <w:sz w:val="27"/>
          <w:szCs w:val="27"/>
        </w:rPr>
        <w:t>of </w:t>
      </w:r>
      <w:r w:rsidRPr="007E2828">
        <w:rPr>
          <w:rFonts w:ascii="Times" w:hAnsi="Times" w:cs="Times New Roman"/>
          <w:color w:val="000000"/>
          <w:sz w:val="20"/>
          <w:szCs w:val="20"/>
        </w:rPr>
        <w:t> </w:t>
      </w:r>
      <w:r w:rsidRPr="007E2828">
        <w:rPr>
          <w:rFonts w:ascii="Times" w:hAnsi="Times" w:cs="Times New Roman"/>
          <w:color w:val="000000"/>
          <w:sz w:val="27"/>
          <w:szCs w:val="27"/>
        </w:rPr>
        <w:t>insurance</w:t>
      </w:r>
      <w:proofErr w:type="gramEnd"/>
      <w:r w:rsidRPr="007E2828">
        <w:rPr>
          <w:rFonts w:ascii="Times" w:hAnsi="Times" w:cs="Times New Roman"/>
          <w:color w:val="000000"/>
          <w:sz w:val="27"/>
          <w:szCs w:val="27"/>
        </w:rPr>
        <w:t>, and will be called upon to do more of the same thing in the immediate future;</w:t>
      </w:r>
    </w:p>
    <w:p w14:paraId="400FF048" w14:textId="77777777" w:rsidR="007E2828" w:rsidRPr="007E2828" w:rsidRDefault="007E2828" w:rsidP="007E2828">
      <w:pPr>
        <w:spacing w:before="100" w:beforeAutospacing="1" w:after="100" w:afterAutospacing="1"/>
        <w:rPr>
          <w:rFonts w:ascii="Times" w:hAnsi="Times" w:cs="Times New Roman"/>
          <w:color w:val="000000"/>
          <w:sz w:val="27"/>
          <w:szCs w:val="27"/>
        </w:rPr>
      </w:pPr>
      <w:r w:rsidRPr="007E2828">
        <w:rPr>
          <w:rFonts w:ascii="Times" w:hAnsi="Times" w:cs="Times New Roman"/>
          <w:color w:val="000000"/>
          <w:sz w:val="27"/>
          <w:szCs w:val="27"/>
        </w:rPr>
        <w:t>NOW, THEREFORE, BE IT RESOLVED that NCOIL annual state membership dues be increased from $5,000 to $10,000 starting in 2002.</w:t>
      </w:r>
    </w:p>
    <w:p w14:paraId="3E81D4E5" w14:textId="77777777" w:rsidR="007E2828" w:rsidRPr="007E2828" w:rsidRDefault="007E2828" w:rsidP="007E2828">
      <w:pPr>
        <w:spacing w:before="100" w:beforeAutospacing="1" w:after="100" w:afterAutospacing="1"/>
        <w:rPr>
          <w:rFonts w:ascii="Times" w:hAnsi="Times" w:cs="Times New Roman"/>
          <w:color w:val="000000"/>
          <w:sz w:val="27"/>
          <w:szCs w:val="27"/>
        </w:rPr>
      </w:pPr>
      <w:r w:rsidRPr="007E2828">
        <w:rPr>
          <w:rFonts w:ascii="Times" w:hAnsi="Times" w:cs="Times New Roman"/>
          <w:color w:val="000000"/>
          <w:sz w:val="27"/>
          <w:szCs w:val="27"/>
        </w:rPr>
        <w:t> </w:t>
      </w:r>
    </w:p>
    <w:p w14:paraId="06568652" w14:textId="00411D84" w:rsidR="00D96C98" w:rsidRPr="007C26C0" w:rsidRDefault="00D96C98" w:rsidP="007C26C0">
      <w:bookmarkStart w:id="0" w:name="_GoBack"/>
      <w:bookmarkEnd w:id="0"/>
    </w:p>
    <w:sectPr w:rsidR="00D96C98" w:rsidRPr="007C26C0"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022"/>
    <w:multiLevelType w:val="multilevel"/>
    <w:tmpl w:val="328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C2D23"/>
    <w:multiLevelType w:val="multilevel"/>
    <w:tmpl w:val="91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B7DA6"/>
    <w:multiLevelType w:val="multilevel"/>
    <w:tmpl w:val="419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4495C"/>
    <w:multiLevelType w:val="multilevel"/>
    <w:tmpl w:val="0B9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05695"/>
    <w:multiLevelType w:val="multilevel"/>
    <w:tmpl w:val="CE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922D2"/>
    <w:multiLevelType w:val="multilevel"/>
    <w:tmpl w:val="03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05C06"/>
    <w:multiLevelType w:val="multilevel"/>
    <w:tmpl w:val="1AE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34DE5"/>
    <w:multiLevelType w:val="multilevel"/>
    <w:tmpl w:val="024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3"/>
    <w:rsid w:val="00017098"/>
    <w:rsid w:val="00031CA7"/>
    <w:rsid w:val="00035D1B"/>
    <w:rsid w:val="000D6F29"/>
    <w:rsid w:val="001334A2"/>
    <w:rsid w:val="0016126D"/>
    <w:rsid w:val="001810B8"/>
    <w:rsid w:val="001A2E9A"/>
    <w:rsid w:val="00213628"/>
    <w:rsid w:val="00275369"/>
    <w:rsid w:val="00280357"/>
    <w:rsid w:val="002E592B"/>
    <w:rsid w:val="00366BAA"/>
    <w:rsid w:val="00370D33"/>
    <w:rsid w:val="00382800"/>
    <w:rsid w:val="00391739"/>
    <w:rsid w:val="003F396E"/>
    <w:rsid w:val="00425B5D"/>
    <w:rsid w:val="00447661"/>
    <w:rsid w:val="004662A8"/>
    <w:rsid w:val="004669EB"/>
    <w:rsid w:val="00467FD6"/>
    <w:rsid w:val="00477A25"/>
    <w:rsid w:val="004D358C"/>
    <w:rsid w:val="004F3418"/>
    <w:rsid w:val="005102F1"/>
    <w:rsid w:val="00517C0D"/>
    <w:rsid w:val="00533F2A"/>
    <w:rsid w:val="00540E1B"/>
    <w:rsid w:val="00555A8C"/>
    <w:rsid w:val="005B32CC"/>
    <w:rsid w:val="005C0D9C"/>
    <w:rsid w:val="005C5BDC"/>
    <w:rsid w:val="005F0485"/>
    <w:rsid w:val="00656094"/>
    <w:rsid w:val="00661C8E"/>
    <w:rsid w:val="00670169"/>
    <w:rsid w:val="006E67C0"/>
    <w:rsid w:val="00765C8D"/>
    <w:rsid w:val="007708D4"/>
    <w:rsid w:val="007724DB"/>
    <w:rsid w:val="00774665"/>
    <w:rsid w:val="007A4608"/>
    <w:rsid w:val="007A4F00"/>
    <w:rsid w:val="007C26C0"/>
    <w:rsid w:val="007D301E"/>
    <w:rsid w:val="007D4613"/>
    <w:rsid w:val="007E2828"/>
    <w:rsid w:val="007F0AE9"/>
    <w:rsid w:val="00804E71"/>
    <w:rsid w:val="008169F0"/>
    <w:rsid w:val="00870759"/>
    <w:rsid w:val="008B689F"/>
    <w:rsid w:val="008C6949"/>
    <w:rsid w:val="008C7C03"/>
    <w:rsid w:val="009367B5"/>
    <w:rsid w:val="009405BB"/>
    <w:rsid w:val="00963167"/>
    <w:rsid w:val="00973388"/>
    <w:rsid w:val="009B2D25"/>
    <w:rsid w:val="009B464E"/>
    <w:rsid w:val="00A419CE"/>
    <w:rsid w:val="00A67FEE"/>
    <w:rsid w:val="00A81B95"/>
    <w:rsid w:val="00B00806"/>
    <w:rsid w:val="00B23191"/>
    <w:rsid w:val="00B25501"/>
    <w:rsid w:val="00B27550"/>
    <w:rsid w:val="00B35C09"/>
    <w:rsid w:val="00B40792"/>
    <w:rsid w:val="00B67A2A"/>
    <w:rsid w:val="00BF75E4"/>
    <w:rsid w:val="00C01E49"/>
    <w:rsid w:val="00C14A56"/>
    <w:rsid w:val="00C27C94"/>
    <w:rsid w:val="00C34A97"/>
    <w:rsid w:val="00C71113"/>
    <w:rsid w:val="00C7527C"/>
    <w:rsid w:val="00CB06EF"/>
    <w:rsid w:val="00CC19D4"/>
    <w:rsid w:val="00CC371D"/>
    <w:rsid w:val="00CE52A3"/>
    <w:rsid w:val="00CE6554"/>
    <w:rsid w:val="00D0705C"/>
    <w:rsid w:val="00D313C8"/>
    <w:rsid w:val="00D4097F"/>
    <w:rsid w:val="00D63449"/>
    <w:rsid w:val="00D66A0D"/>
    <w:rsid w:val="00D96108"/>
    <w:rsid w:val="00D96C98"/>
    <w:rsid w:val="00DA5E18"/>
    <w:rsid w:val="00DF656D"/>
    <w:rsid w:val="00E00DB0"/>
    <w:rsid w:val="00E159C2"/>
    <w:rsid w:val="00E175B3"/>
    <w:rsid w:val="00E2385D"/>
    <w:rsid w:val="00EA449F"/>
    <w:rsid w:val="00ED3010"/>
    <w:rsid w:val="00EE150A"/>
    <w:rsid w:val="00EF5DE0"/>
    <w:rsid w:val="00EF6B9A"/>
    <w:rsid w:val="00F172DE"/>
    <w:rsid w:val="00F363C6"/>
    <w:rsid w:val="00F60AB2"/>
    <w:rsid w:val="00F806AF"/>
    <w:rsid w:val="00FC4566"/>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988">
      <w:bodyDiv w:val="1"/>
      <w:marLeft w:val="0"/>
      <w:marRight w:val="0"/>
      <w:marTop w:val="0"/>
      <w:marBottom w:val="0"/>
      <w:divBdr>
        <w:top w:val="none" w:sz="0" w:space="0" w:color="auto"/>
        <w:left w:val="none" w:sz="0" w:space="0" w:color="auto"/>
        <w:bottom w:val="none" w:sz="0" w:space="0" w:color="auto"/>
        <w:right w:val="none" w:sz="0" w:space="0" w:color="auto"/>
      </w:divBdr>
    </w:div>
    <w:div w:id="36206415">
      <w:bodyDiv w:val="1"/>
      <w:marLeft w:val="0"/>
      <w:marRight w:val="0"/>
      <w:marTop w:val="0"/>
      <w:marBottom w:val="0"/>
      <w:divBdr>
        <w:top w:val="none" w:sz="0" w:space="0" w:color="auto"/>
        <w:left w:val="none" w:sz="0" w:space="0" w:color="auto"/>
        <w:bottom w:val="none" w:sz="0" w:space="0" w:color="auto"/>
        <w:right w:val="none" w:sz="0" w:space="0" w:color="auto"/>
      </w:divBdr>
    </w:div>
    <w:div w:id="54474398">
      <w:bodyDiv w:val="1"/>
      <w:marLeft w:val="0"/>
      <w:marRight w:val="0"/>
      <w:marTop w:val="0"/>
      <w:marBottom w:val="0"/>
      <w:divBdr>
        <w:top w:val="none" w:sz="0" w:space="0" w:color="auto"/>
        <w:left w:val="none" w:sz="0" w:space="0" w:color="auto"/>
        <w:bottom w:val="none" w:sz="0" w:space="0" w:color="auto"/>
        <w:right w:val="none" w:sz="0" w:space="0" w:color="auto"/>
      </w:divBdr>
    </w:div>
    <w:div w:id="54546706">
      <w:bodyDiv w:val="1"/>
      <w:marLeft w:val="0"/>
      <w:marRight w:val="0"/>
      <w:marTop w:val="0"/>
      <w:marBottom w:val="0"/>
      <w:divBdr>
        <w:top w:val="none" w:sz="0" w:space="0" w:color="auto"/>
        <w:left w:val="none" w:sz="0" w:space="0" w:color="auto"/>
        <w:bottom w:val="none" w:sz="0" w:space="0" w:color="auto"/>
        <w:right w:val="none" w:sz="0" w:space="0" w:color="auto"/>
      </w:divBdr>
    </w:div>
    <w:div w:id="78336198">
      <w:bodyDiv w:val="1"/>
      <w:marLeft w:val="0"/>
      <w:marRight w:val="0"/>
      <w:marTop w:val="0"/>
      <w:marBottom w:val="0"/>
      <w:divBdr>
        <w:top w:val="none" w:sz="0" w:space="0" w:color="auto"/>
        <w:left w:val="none" w:sz="0" w:space="0" w:color="auto"/>
        <w:bottom w:val="none" w:sz="0" w:space="0" w:color="auto"/>
        <w:right w:val="none" w:sz="0" w:space="0" w:color="auto"/>
      </w:divBdr>
    </w:div>
    <w:div w:id="125511493">
      <w:bodyDiv w:val="1"/>
      <w:marLeft w:val="0"/>
      <w:marRight w:val="0"/>
      <w:marTop w:val="0"/>
      <w:marBottom w:val="0"/>
      <w:divBdr>
        <w:top w:val="none" w:sz="0" w:space="0" w:color="auto"/>
        <w:left w:val="none" w:sz="0" w:space="0" w:color="auto"/>
        <w:bottom w:val="none" w:sz="0" w:space="0" w:color="auto"/>
        <w:right w:val="none" w:sz="0" w:space="0" w:color="auto"/>
      </w:divBdr>
    </w:div>
    <w:div w:id="126633084">
      <w:bodyDiv w:val="1"/>
      <w:marLeft w:val="0"/>
      <w:marRight w:val="0"/>
      <w:marTop w:val="0"/>
      <w:marBottom w:val="0"/>
      <w:divBdr>
        <w:top w:val="none" w:sz="0" w:space="0" w:color="auto"/>
        <w:left w:val="none" w:sz="0" w:space="0" w:color="auto"/>
        <w:bottom w:val="none" w:sz="0" w:space="0" w:color="auto"/>
        <w:right w:val="none" w:sz="0" w:space="0" w:color="auto"/>
      </w:divBdr>
    </w:div>
    <w:div w:id="133371563">
      <w:bodyDiv w:val="1"/>
      <w:marLeft w:val="0"/>
      <w:marRight w:val="0"/>
      <w:marTop w:val="0"/>
      <w:marBottom w:val="0"/>
      <w:divBdr>
        <w:top w:val="none" w:sz="0" w:space="0" w:color="auto"/>
        <w:left w:val="none" w:sz="0" w:space="0" w:color="auto"/>
        <w:bottom w:val="none" w:sz="0" w:space="0" w:color="auto"/>
        <w:right w:val="none" w:sz="0" w:space="0" w:color="auto"/>
      </w:divBdr>
    </w:div>
    <w:div w:id="139008683">
      <w:bodyDiv w:val="1"/>
      <w:marLeft w:val="0"/>
      <w:marRight w:val="0"/>
      <w:marTop w:val="0"/>
      <w:marBottom w:val="0"/>
      <w:divBdr>
        <w:top w:val="none" w:sz="0" w:space="0" w:color="auto"/>
        <w:left w:val="none" w:sz="0" w:space="0" w:color="auto"/>
        <w:bottom w:val="none" w:sz="0" w:space="0" w:color="auto"/>
        <w:right w:val="none" w:sz="0" w:space="0" w:color="auto"/>
      </w:divBdr>
    </w:div>
    <w:div w:id="153910887">
      <w:bodyDiv w:val="1"/>
      <w:marLeft w:val="0"/>
      <w:marRight w:val="0"/>
      <w:marTop w:val="0"/>
      <w:marBottom w:val="0"/>
      <w:divBdr>
        <w:top w:val="none" w:sz="0" w:space="0" w:color="auto"/>
        <w:left w:val="none" w:sz="0" w:space="0" w:color="auto"/>
        <w:bottom w:val="none" w:sz="0" w:space="0" w:color="auto"/>
        <w:right w:val="none" w:sz="0" w:space="0" w:color="auto"/>
      </w:divBdr>
    </w:div>
    <w:div w:id="169610574">
      <w:bodyDiv w:val="1"/>
      <w:marLeft w:val="0"/>
      <w:marRight w:val="0"/>
      <w:marTop w:val="0"/>
      <w:marBottom w:val="0"/>
      <w:divBdr>
        <w:top w:val="none" w:sz="0" w:space="0" w:color="auto"/>
        <w:left w:val="none" w:sz="0" w:space="0" w:color="auto"/>
        <w:bottom w:val="none" w:sz="0" w:space="0" w:color="auto"/>
        <w:right w:val="none" w:sz="0" w:space="0" w:color="auto"/>
      </w:divBdr>
    </w:div>
    <w:div w:id="169758164">
      <w:bodyDiv w:val="1"/>
      <w:marLeft w:val="0"/>
      <w:marRight w:val="0"/>
      <w:marTop w:val="0"/>
      <w:marBottom w:val="0"/>
      <w:divBdr>
        <w:top w:val="none" w:sz="0" w:space="0" w:color="auto"/>
        <w:left w:val="none" w:sz="0" w:space="0" w:color="auto"/>
        <w:bottom w:val="none" w:sz="0" w:space="0" w:color="auto"/>
        <w:right w:val="none" w:sz="0" w:space="0" w:color="auto"/>
      </w:divBdr>
    </w:div>
    <w:div w:id="170606314">
      <w:bodyDiv w:val="1"/>
      <w:marLeft w:val="0"/>
      <w:marRight w:val="0"/>
      <w:marTop w:val="0"/>
      <w:marBottom w:val="0"/>
      <w:divBdr>
        <w:top w:val="none" w:sz="0" w:space="0" w:color="auto"/>
        <w:left w:val="none" w:sz="0" w:space="0" w:color="auto"/>
        <w:bottom w:val="none" w:sz="0" w:space="0" w:color="auto"/>
        <w:right w:val="none" w:sz="0" w:space="0" w:color="auto"/>
      </w:divBdr>
    </w:div>
    <w:div w:id="180366248">
      <w:bodyDiv w:val="1"/>
      <w:marLeft w:val="0"/>
      <w:marRight w:val="0"/>
      <w:marTop w:val="0"/>
      <w:marBottom w:val="0"/>
      <w:divBdr>
        <w:top w:val="none" w:sz="0" w:space="0" w:color="auto"/>
        <w:left w:val="none" w:sz="0" w:space="0" w:color="auto"/>
        <w:bottom w:val="none" w:sz="0" w:space="0" w:color="auto"/>
        <w:right w:val="none" w:sz="0" w:space="0" w:color="auto"/>
      </w:divBdr>
    </w:div>
    <w:div w:id="202400743">
      <w:bodyDiv w:val="1"/>
      <w:marLeft w:val="0"/>
      <w:marRight w:val="0"/>
      <w:marTop w:val="0"/>
      <w:marBottom w:val="0"/>
      <w:divBdr>
        <w:top w:val="none" w:sz="0" w:space="0" w:color="auto"/>
        <w:left w:val="none" w:sz="0" w:space="0" w:color="auto"/>
        <w:bottom w:val="none" w:sz="0" w:space="0" w:color="auto"/>
        <w:right w:val="none" w:sz="0" w:space="0" w:color="auto"/>
      </w:divBdr>
    </w:div>
    <w:div w:id="212816115">
      <w:bodyDiv w:val="1"/>
      <w:marLeft w:val="0"/>
      <w:marRight w:val="0"/>
      <w:marTop w:val="0"/>
      <w:marBottom w:val="0"/>
      <w:divBdr>
        <w:top w:val="none" w:sz="0" w:space="0" w:color="auto"/>
        <w:left w:val="none" w:sz="0" w:space="0" w:color="auto"/>
        <w:bottom w:val="none" w:sz="0" w:space="0" w:color="auto"/>
        <w:right w:val="none" w:sz="0" w:space="0" w:color="auto"/>
      </w:divBdr>
    </w:div>
    <w:div w:id="239605399">
      <w:bodyDiv w:val="1"/>
      <w:marLeft w:val="0"/>
      <w:marRight w:val="0"/>
      <w:marTop w:val="0"/>
      <w:marBottom w:val="0"/>
      <w:divBdr>
        <w:top w:val="none" w:sz="0" w:space="0" w:color="auto"/>
        <w:left w:val="none" w:sz="0" w:space="0" w:color="auto"/>
        <w:bottom w:val="none" w:sz="0" w:space="0" w:color="auto"/>
        <w:right w:val="none" w:sz="0" w:space="0" w:color="auto"/>
      </w:divBdr>
    </w:div>
    <w:div w:id="314801369">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66563056">
      <w:bodyDiv w:val="1"/>
      <w:marLeft w:val="0"/>
      <w:marRight w:val="0"/>
      <w:marTop w:val="0"/>
      <w:marBottom w:val="0"/>
      <w:divBdr>
        <w:top w:val="none" w:sz="0" w:space="0" w:color="auto"/>
        <w:left w:val="none" w:sz="0" w:space="0" w:color="auto"/>
        <w:bottom w:val="none" w:sz="0" w:space="0" w:color="auto"/>
        <w:right w:val="none" w:sz="0" w:space="0" w:color="auto"/>
      </w:divBdr>
    </w:div>
    <w:div w:id="372997460">
      <w:bodyDiv w:val="1"/>
      <w:marLeft w:val="0"/>
      <w:marRight w:val="0"/>
      <w:marTop w:val="0"/>
      <w:marBottom w:val="0"/>
      <w:divBdr>
        <w:top w:val="none" w:sz="0" w:space="0" w:color="auto"/>
        <w:left w:val="none" w:sz="0" w:space="0" w:color="auto"/>
        <w:bottom w:val="none" w:sz="0" w:space="0" w:color="auto"/>
        <w:right w:val="none" w:sz="0" w:space="0" w:color="auto"/>
      </w:divBdr>
    </w:div>
    <w:div w:id="388194198">
      <w:bodyDiv w:val="1"/>
      <w:marLeft w:val="0"/>
      <w:marRight w:val="0"/>
      <w:marTop w:val="0"/>
      <w:marBottom w:val="0"/>
      <w:divBdr>
        <w:top w:val="none" w:sz="0" w:space="0" w:color="auto"/>
        <w:left w:val="none" w:sz="0" w:space="0" w:color="auto"/>
        <w:bottom w:val="none" w:sz="0" w:space="0" w:color="auto"/>
        <w:right w:val="none" w:sz="0" w:space="0" w:color="auto"/>
      </w:divBdr>
    </w:div>
    <w:div w:id="400717363">
      <w:bodyDiv w:val="1"/>
      <w:marLeft w:val="0"/>
      <w:marRight w:val="0"/>
      <w:marTop w:val="0"/>
      <w:marBottom w:val="0"/>
      <w:divBdr>
        <w:top w:val="none" w:sz="0" w:space="0" w:color="auto"/>
        <w:left w:val="none" w:sz="0" w:space="0" w:color="auto"/>
        <w:bottom w:val="none" w:sz="0" w:space="0" w:color="auto"/>
        <w:right w:val="none" w:sz="0" w:space="0" w:color="auto"/>
      </w:divBdr>
    </w:div>
    <w:div w:id="404302879">
      <w:bodyDiv w:val="1"/>
      <w:marLeft w:val="0"/>
      <w:marRight w:val="0"/>
      <w:marTop w:val="0"/>
      <w:marBottom w:val="0"/>
      <w:divBdr>
        <w:top w:val="none" w:sz="0" w:space="0" w:color="auto"/>
        <w:left w:val="none" w:sz="0" w:space="0" w:color="auto"/>
        <w:bottom w:val="none" w:sz="0" w:space="0" w:color="auto"/>
        <w:right w:val="none" w:sz="0" w:space="0" w:color="auto"/>
      </w:divBdr>
    </w:div>
    <w:div w:id="435637683">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75030631">
      <w:bodyDiv w:val="1"/>
      <w:marLeft w:val="0"/>
      <w:marRight w:val="0"/>
      <w:marTop w:val="0"/>
      <w:marBottom w:val="0"/>
      <w:divBdr>
        <w:top w:val="none" w:sz="0" w:space="0" w:color="auto"/>
        <w:left w:val="none" w:sz="0" w:space="0" w:color="auto"/>
        <w:bottom w:val="none" w:sz="0" w:space="0" w:color="auto"/>
        <w:right w:val="none" w:sz="0" w:space="0" w:color="auto"/>
      </w:divBdr>
    </w:div>
    <w:div w:id="573123004">
      <w:bodyDiv w:val="1"/>
      <w:marLeft w:val="0"/>
      <w:marRight w:val="0"/>
      <w:marTop w:val="0"/>
      <w:marBottom w:val="0"/>
      <w:divBdr>
        <w:top w:val="none" w:sz="0" w:space="0" w:color="auto"/>
        <w:left w:val="none" w:sz="0" w:space="0" w:color="auto"/>
        <w:bottom w:val="none" w:sz="0" w:space="0" w:color="auto"/>
        <w:right w:val="none" w:sz="0" w:space="0" w:color="auto"/>
      </w:divBdr>
    </w:div>
    <w:div w:id="585040173">
      <w:bodyDiv w:val="1"/>
      <w:marLeft w:val="0"/>
      <w:marRight w:val="0"/>
      <w:marTop w:val="0"/>
      <w:marBottom w:val="0"/>
      <w:divBdr>
        <w:top w:val="none" w:sz="0" w:space="0" w:color="auto"/>
        <w:left w:val="none" w:sz="0" w:space="0" w:color="auto"/>
        <w:bottom w:val="none" w:sz="0" w:space="0" w:color="auto"/>
        <w:right w:val="none" w:sz="0" w:space="0" w:color="auto"/>
      </w:divBdr>
    </w:div>
    <w:div w:id="642193961">
      <w:bodyDiv w:val="1"/>
      <w:marLeft w:val="0"/>
      <w:marRight w:val="0"/>
      <w:marTop w:val="0"/>
      <w:marBottom w:val="0"/>
      <w:divBdr>
        <w:top w:val="none" w:sz="0" w:space="0" w:color="auto"/>
        <w:left w:val="none" w:sz="0" w:space="0" w:color="auto"/>
        <w:bottom w:val="none" w:sz="0" w:space="0" w:color="auto"/>
        <w:right w:val="none" w:sz="0" w:space="0" w:color="auto"/>
      </w:divBdr>
    </w:div>
    <w:div w:id="643773767">
      <w:bodyDiv w:val="1"/>
      <w:marLeft w:val="0"/>
      <w:marRight w:val="0"/>
      <w:marTop w:val="0"/>
      <w:marBottom w:val="0"/>
      <w:divBdr>
        <w:top w:val="none" w:sz="0" w:space="0" w:color="auto"/>
        <w:left w:val="none" w:sz="0" w:space="0" w:color="auto"/>
        <w:bottom w:val="none" w:sz="0" w:space="0" w:color="auto"/>
        <w:right w:val="none" w:sz="0" w:space="0" w:color="auto"/>
      </w:divBdr>
    </w:div>
    <w:div w:id="688675554">
      <w:bodyDiv w:val="1"/>
      <w:marLeft w:val="0"/>
      <w:marRight w:val="0"/>
      <w:marTop w:val="0"/>
      <w:marBottom w:val="0"/>
      <w:divBdr>
        <w:top w:val="none" w:sz="0" w:space="0" w:color="auto"/>
        <w:left w:val="none" w:sz="0" w:space="0" w:color="auto"/>
        <w:bottom w:val="none" w:sz="0" w:space="0" w:color="auto"/>
        <w:right w:val="none" w:sz="0" w:space="0" w:color="auto"/>
      </w:divBdr>
    </w:div>
    <w:div w:id="692850254">
      <w:bodyDiv w:val="1"/>
      <w:marLeft w:val="0"/>
      <w:marRight w:val="0"/>
      <w:marTop w:val="0"/>
      <w:marBottom w:val="0"/>
      <w:divBdr>
        <w:top w:val="none" w:sz="0" w:space="0" w:color="auto"/>
        <w:left w:val="none" w:sz="0" w:space="0" w:color="auto"/>
        <w:bottom w:val="none" w:sz="0" w:space="0" w:color="auto"/>
        <w:right w:val="none" w:sz="0" w:space="0" w:color="auto"/>
      </w:divBdr>
    </w:div>
    <w:div w:id="699358158">
      <w:bodyDiv w:val="1"/>
      <w:marLeft w:val="0"/>
      <w:marRight w:val="0"/>
      <w:marTop w:val="0"/>
      <w:marBottom w:val="0"/>
      <w:divBdr>
        <w:top w:val="none" w:sz="0" w:space="0" w:color="auto"/>
        <w:left w:val="none" w:sz="0" w:space="0" w:color="auto"/>
        <w:bottom w:val="none" w:sz="0" w:space="0" w:color="auto"/>
        <w:right w:val="none" w:sz="0" w:space="0" w:color="auto"/>
      </w:divBdr>
    </w:div>
    <w:div w:id="711466470">
      <w:bodyDiv w:val="1"/>
      <w:marLeft w:val="0"/>
      <w:marRight w:val="0"/>
      <w:marTop w:val="0"/>
      <w:marBottom w:val="0"/>
      <w:divBdr>
        <w:top w:val="none" w:sz="0" w:space="0" w:color="auto"/>
        <w:left w:val="none" w:sz="0" w:space="0" w:color="auto"/>
        <w:bottom w:val="none" w:sz="0" w:space="0" w:color="auto"/>
        <w:right w:val="none" w:sz="0" w:space="0" w:color="auto"/>
      </w:divBdr>
    </w:div>
    <w:div w:id="768813813">
      <w:bodyDiv w:val="1"/>
      <w:marLeft w:val="0"/>
      <w:marRight w:val="0"/>
      <w:marTop w:val="0"/>
      <w:marBottom w:val="0"/>
      <w:divBdr>
        <w:top w:val="none" w:sz="0" w:space="0" w:color="auto"/>
        <w:left w:val="none" w:sz="0" w:space="0" w:color="auto"/>
        <w:bottom w:val="none" w:sz="0" w:space="0" w:color="auto"/>
        <w:right w:val="none" w:sz="0" w:space="0" w:color="auto"/>
      </w:divBdr>
    </w:div>
    <w:div w:id="780876478">
      <w:bodyDiv w:val="1"/>
      <w:marLeft w:val="0"/>
      <w:marRight w:val="0"/>
      <w:marTop w:val="0"/>
      <w:marBottom w:val="0"/>
      <w:divBdr>
        <w:top w:val="none" w:sz="0" w:space="0" w:color="auto"/>
        <w:left w:val="none" w:sz="0" w:space="0" w:color="auto"/>
        <w:bottom w:val="none" w:sz="0" w:space="0" w:color="auto"/>
        <w:right w:val="none" w:sz="0" w:space="0" w:color="auto"/>
      </w:divBdr>
    </w:div>
    <w:div w:id="780952419">
      <w:bodyDiv w:val="1"/>
      <w:marLeft w:val="0"/>
      <w:marRight w:val="0"/>
      <w:marTop w:val="0"/>
      <w:marBottom w:val="0"/>
      <w:divBdr>
        <w:top w:val="none" w:sz="0" w:space="0" w:color="auto"/>
        <w:left w:val="none" w:sz="0" w:space="0" w:color="auto"/>
        <w:bottom w:val="none" w:sz="0" w:space="0" w:color="auto"/>
        <w:right w:val="none" w:sz="0" w:space="0" w:color="auto"/>
      </w:divBdr>
    </w:div>
    <w:div w:id="788552715">
      <w:bodyDiv w:val="1"/>
      <w:marLeft w:val="0"/>
      <w:marRight w:val="0"/>
      <w:marTop w:val="0"/>
      <w:marBottom w:val="0"/>
      <w:divBdr>
        <w:top w:val="none" w:sz="0" w:space="0" w:color="auto"/>
        <w:left w:val="none" w:sz="0" w:space="0" w:color="auto"/>
        <w:bottom w:val="none" w:sz="0" w:space="0" w:color="auto"/>
        <w:right w:val="none" w:sz="0" w:space="0" w:color="auto"/>
      </w:divBdr>
    </w:div>
    <w:div w:id="809713843">
      <w:bodyDiv w:val="1"/>
      <w:marLeft w:val="0"/>
      <w:marRight w:val="0"/>
      <w:marTop w:val="0"/>
      <w:marBottom w:val="0"/>
      <w:divBdr>
        <w:top w:val="none" w:sz="0" w:space="0" w:color="auto"/>
        <w:left w:val="none" w:sz="0" w:space="0" w:color="auto"/>
        <w:bottom w:val="none" w:sz="0" w:space="0" w:color="auto"/>
        <w:right w:val="none" w:sz="0" w:space="0" w:color="auto"/>
      </w:divBdr>
    </w:div>
    <w:div w:id="882211606">
      <w:bodyDiv w:val="1"/>
      <w:marLeft w:val="0"/>
      <w:marRight w:val="0"/>
      <w:marTop w:val="0"/>
      <w:marBottom w:val="0"/>
      <w:divBdr>
        <w:top w:val="none" w:sz="0" w:space="0" w:color="auto"/>
        <w:left w:val="none" w:sz="0" w:space="0" w:color="auto"/>
        <w:bottom w:val="none" w:sz="0" w:space="0" w:color="auto"/>
        <w:right w:val="none" w:sz="0" w:space="0" w:color="auto"/>
      </w:divBdr>
    </w:div>
    <w:div w:id="885531147">
      <w:bodyDiv w:val="1"/>
      <w:marLeft w:val="0"/>
      <w:marRight w:val="0"/>
      <w:marTop w:val="0"/>
      <w:marBottom w:val="0"/>
      <w:divBdr>
        <w:top w:val="none" w:sz="0" w:space="0" w:color="auto"/>
        <w:left w:val="none" w:sz="0" w:space="0" w:color="auto"/>
        <w:bottom w:val="none" w:sz="0" w:space="0" w:color="auto"/>
        <w:right w:val="none" w:sz="0" w:space="0" w:color="auto"/>
      </w:divBdr>
    </w:div>
    <w:div w:id="899052514">
      <w:bodyDiv w:val="1"/>
      <w:marLeft w:val="0"/>
      <w:marRight w:val="0"/>
      <w:marTop w:val="0"/>
      <w:marBottom w:val="0"/>
      <w:divBdr>
        <w:top w:val="none" w:sz="0" w:space="0" w:color="auto"/>
        <w:left w:val="none" w:sz="0" w:space="0" w:color="auto"/>
        <w:bottom w:val="none" w:sz="0" w:space="0" w:color="auto"/>
        <w:right w:val="none" w:sz="0" w:space="0" w:color="auto"/>
      </w:divBdr>
    </w:div>
    <w:div w:id="900485880">
      <w:bodyDiv w:val="1"/>
      <w:marLeft w:val="0"/>
      <w:marRight w:val="0"/>
      <w:marTop w:val="0"/>
      <w:marBottom w:val="0"/>
      <w:divBdr>
        <w:top w:val="none" w:sz="0" w:space="0" w:color="auto"/>
        <w:left w:val="none" w:sz="0" w:space="0" w:color="auto"/>
        <w:bottom w:val="none" w:sz="0" w:space="0" w:color="auto"/>
        <w:right w:val="none" w:sz="0" w:space="0" w:color="auto"/>
      </w:divBdr>
    </w:div>
    <w:div w:id="919753292">
      <w:bodyDiv w:val="1"/>
      <w:marLeft w:val="0"/>
      <w:marRight w:val="0"/>
      <w:marTop w:val="0"/>
      <w:marBottom w:val="0"/>
      <w:divBdr>
        <w:top w:val="none" w:sz="0" w:space="0" w:color="auto"/>
        <w:left w:val="none" w:sz="0" w:space="0" w:color="auto"/>
        <w:bottom w:val="none" w:sz="0" w:space="0" w:color="auto"/>
        <w:right w:val="none" w:sz="0" w:space="0" w:color="auto"/>
      </w:divBdr>
    </w:div>
    <w:div w:id="952051300">
      <w:bodyDiv w:val="1"/>
      <w:marLeft w:val="0"/>
      <w:marRight w:val="0"/>
      <w:marTop w:val="0"/>
      <w:marBottom w:val="0"/>
      <w:divBdr>
        <w:top w:val="none" w:sz="0" w:space="0" w:color="auto"/>
        <w:left w:val="none" w:sz="0" w:space="0" w:color="auto"/>
        <w:bottom w:val="none" w:sz="0" w:space="0" w:color="auto"/>
        <w:right w:val="none" w:sz="0" w:space="0" w:color="auto"/>
      </w:divBdr>
    </w:div>
    <w:div w:id="987393967">
      <w:bodyDiv w:val="1"/>
      <w:marLeft w:val="0"/>
      <w:marRight w:val="0"/>
      <w:marTop w:val="0"/>
      <w:marBottom w:val="0"/>
      <w:divBdr>
        <w:top w:val="none" w:sz="0" w:space="0" w:color="auto"/>
        <w:left w:val="none" w:sz="0" w:space="0" w:color="auto"/>
        <w:bottom w:val="none" w:sz="0" w:space="0" w:color="auto"/>
        <w:right w:val="none" w:sz="0" w:space="0" w:color="auto"/>
      </w:divBdr>
    </w:div>
    <w:div w:id="995180520">
      <w:bodyDiv w:val="1"/>
      <w:marLeft w:val="0"/>
      <w:marRight w:val="0"/>
      <w:marTop w:val="0"/>
      <w:marBottom w:val="0"/>
      <w:divBdr>
        <w:top w:val="none" w:sz="0" w:space="0" w:color="auto"/>
        <w:left w:val="none" w:sz="0" w:space="0" w:color="auto"/>
        <w:bottom w:val="none" w:sz="0" w:space="0" w:color="auto"/>
        <w:right w:val="none" w:sz="0" w:space="0" w:color="auto"/>
      </w:divBdr>
    </w:div>
    <w:div w:id="1062603523">
      <w:bodyDiv w:val="1"/>
      <w:marLeft w:val="0"/>
      <w:marRight w:val="0"/>
      <w:marTop w:val="0"/>
      <w:marBottom w:val="0"/>
      <w:divBdr>
        <w:top w:val="none" w:sz="0" w:space="0" w:color="auto"/>
        <w:left w:val="none" w:sz="0" w:space="0" w:color="auto"/>
        <w:bottom w:val="none" w:sz="0" w:space="0" w:color="auto"/>
        <w:right w:val="none" w:sz="0" w:space="0" w:color="auto"/>
      </w:divBdr>
    </w:div>
    <w:div w:id="1084109591">
      <w:bodyDiv w:val="1"/>
      <w:marLeft w:val="0"/>
      <w:marRight w:val="0"/>
      <w:marTop w:val="0"/>
      <w:marBottom w:val="0"/>
      <w:divBdr>
        <w:top w:val="none" w:sz="0" w:space="0" w:color="auto"/>
        <w:left w:val="none" w:sz="0" w:space="0" w:color="auto"/>
        <w:bottom w:val="none" w:sz="0" w:space="0" w:color="auto"/>
        <w:right w:val="none" w:sz="0" w:space="0" w:color="auto"/>
      </w:divBdr>
    </w:div>
    <w:div w:id="1088117681">
      <w:bodyDiv w:val="1"/>
      <w:marLeft w:val="0"/>
      <w:marRight w:val="0"/>
      <w:marTop w:val="0"/>
      <w:marBottom w:val="0"/>
      <w:divBdr>
        <w:top w:val="none" w:sz="0" w:space="0" w:color="auto"/>
        <w:left w:val="none" w:sz="0" w:space="0" w:color="auto"/>
        <w:bottom w:val="none" w:sz="0" w:space="0" w:color="auto"/>
        <w:right w:val="none" w:sz="0" w:space="0" w:color="auto"/>
      </w:divBdr>
    </w:div>
    <w:div w:id="1099837640">
      <w:bodyDiv w:val="1"/>
      <w:marLeft w:val="0"/>
      <w:marRight w:val="0"/>
      <w:marTop w:val="0"/>
      <w:marBottom w:val="0"/>
      <w:divBdr>
        <w:top w:val="none" w:sz="0" w:space="0" w:color="auto"/>
        <w:left w:val="none" w:sz="0" w:space="0" w:color="auto"/>
        <w:bottom w:val="none" w:sz="0" w:space="0" w:color="auto"/>
        <w:right w:val="none" w:sz="0" w:space="0" w:color="auto"/>
      </w:divBdr>
    </w:div>
    <w:div w:id="1106386149">
      <w:bodyDiv w:val="1"/>
      <w:marLeft w:val="0"/>
      <w:marRight w:val="0"/>
      <w:marTop w:val="0"/>
      <w:marBottom w:val="0"/>
      <w:divBdr>
        <w:top w:val="none" w:sz="0" w:space="0" w:color="auto"/>
        <w:left w:val="none" w:sz="0" w:space="0" w:color="auto"/>
        <w:bottom w:val="none" w:sz="0" w:space="0" w:color="auto"/>
        <w:right w:val="none" w:sz="0" w:space="0" w:color="auto"/>
      </w:divBdr>
    </w:div>
    <w:div w:id="1125462224">
      <w:bodyDiv w:val="1"/>
      <w:marLeft w:val="0"/>
      <w:marRight w:val="0"/>
      <w:marTop w:val="0"/>
      <w:marBottom w:val="0"/>
      <w:divBdr>
        <w:top w:val="none" w:sz="0" w:space="0" w:color="auto"/>
        <w:left w:val="none" w:sz="0" w:space="0" w:color="auto"/>
        <w:bottom w:val="none" w:sz="0" w:space="0" w:color="auto"/>
        <w:right w:val="none" w:sz="0" w:space="0" w:color="auto"/>
      </w:divBdr>
    </w:div>
    <w:div w:id="1138717150">
      <w:bodyDiv w:val="1"/>
      <w:marLeft w:val="0"/>
      <w:marRight w:val="0"/>
      <w:marTop w:val="0"/>
      <w:marBottom w:val="0"/>
      <w:divBdr>
        <w:top w:val="none" w:sz="0" w:space="0" w:color="auto"/>
        <w:left w:val="none" w:sz="0" w:space="0" w:color="auto"/>
        <w:bottom w:val="none" w:sz="0" w:space="0" w:color="auto"/>
        <w:right w:val="none" w:sz="0" w:space="0" w:color="auto"/>
      </w:divBdr>
    </w:div>
    <w:div w:id="1152480581">
      <w:bodyDiv w:val="1"/>
      <w:marLeft w:val="0"/>
      <w:marRight w:val="0"/>
      <w:marTop w:val="0"/>
      <w:marBottom w:val="0"/>
      <w:divBdr>
        <w:top w:val="none" w:sz="0" w:space="0" w:color="auto"/>
        <w:left w:val="none" w:sz="0" w:space="0" w:color="auto"/>
        <w:bottom w:val="none" w:sz="0" w:space="0" w:color="auto"/>
        <w:right w:val="none" w:sz="0" w:space="0" w:color="auto"/>
      </w:divBdr>
    </w:div>
    <w:div w:id="1166821443">
      <w:bodyDiv w:val="1"/>
      <w:marLeft w:val="0"/>
      <w:marRight w:val="0"/>
      <w:marTop w:val="0"/>
      <w:marBottom w:val="0"/>
      <w:divBdr>
        <w:top w:val="none" w:sz="0" w:space="0" w:color="auto"/>
        <w:left w:val="none" w:sz="0" w:space="0" w:color="auto"/>
        <w:bottom w:val="none" w:sz="0" w:space="0" w:color="auto"/>
        <w:right w:val="none" w:sz="0" w:space="0" w:color="auto"/>
      </w:divBdr>
    </w:div>
    <w:div w:id="1187912710">
      <w:bodyDiv w:val="1"/>
      <w:marLeft w:val="0"/>
      <w:marRight w:val="0"/>
      <w:marTop w:val="0"/>
      <w:marBottom w:val="0"/>
      <w:divBdr>
        <w:top w:val="none" w:sz="0" w:space="0" w:color="auto"/>
        <w:left w:val="none" w:sz="0" w:space="0" w:color="auto"/>
        <w:bottom w:val="none" w:sz="0" w:space="0" w:color="auto"/>
        <w:right w:val="none" w:sz="0" w:space="0" w:color="auto"/>
      </w:divBdr>
    </w:div>
    <w:div w:id="1212427379">
      <w:bodyDiv w:val="1"/>
      <w:marLeft w:val="0"/>
      <w:marRight w:val="0"/>
      <w:marTop w:val="0"/>
      <w:marBottom w:val="0"/>
      <w:divBdr>
        <w:top w:val="none" w:sz="0" w:space="0" w:color="auto"/>
        <w:left w:val="none" w:sz="0" w:space="0" w:color="auto"/>
        <w:bottom w:val="none" w:sz="0" w:space="0" w:color="auto"/>
        <w:right w:val="none" w:sz="0" w:space="0" w:color="auto"/>
      </w:divBdr>
    </w:div>
    <w:div w:id="1222254975">
      <w:bodyDiv w:val="1"/>
      <w:marLeft w:val="0"/>
      <w:marRight w:val="0"/>
      <w:marTop w:val="0"/>
      <w:marBottom w:val="0"/>
      <w:divBdr>
        <w:top w:val="none" w:sz="0" w:space="0" w:color="auto"/>
        <w:left w:val="none" w:sz="0" w:space="0" w:color="auto"/>
        <w:bottom w:val="none" w:sz="0" w:space="0" w:color="auto"/>
        <w:right w:val="none" w:sz="0" w:space="0" w:color="auto"/>
      </w:divBdr>
    </w:div>
    <w:div w:id="1230731112">
      <w:bodyDiv w:val="1"/>
      <w:marLeft w:val="0"/>
      <w:marRight w:val="0"/>
      <w:marTop w:val="0"/>
      <w:marBottom w:val="0"/>
      <w:divBdr>
        <w:top w:val="none" w:sz="0" w:space="0" w:color="auto"/>
        <w:left w:val="none" w:sz="0" w:space="0" w:color="auto"/>
        <w:bottom w:val="none" w:sz="0" w:space="0" w:color="auto"/>
        <w:right w:val="none" w:sz="0" w:space="0" w:color="auto"/>
      </w:divBdr>
    </w:div>
    <w:div w:id="1276599876">
      <w:bodyDiv w:val="1"/>
      <w:marLeft w:val="0"/>
      <w:marRight w:val="0"/>
      <w:marTop w:val="0"/>
      <w:marBottom w:val="0"/>
      <w:divBdr>
        <w:top w:val="none" w:sz="0" w:space="0" w:color="auto"/>
        <w:left w:val="none" w:sz="0" w:space="0" w:color="auto"/>
        <w:bottom w:val="none" w:sz="0" w:space="0" w:color="auto"/>
        <w:right w:val="none" w:sz="0" w:space="0" w:color="auto"/>
      </w:divBdr>
    </w:div>
    <w:div w:id="1280994095">
      <w:bodyDiv w:val="1"/>
      <w:marLeft w:val="0"/>
      <w:marRight w:val="0"/>
      <w:marTop w:val="0"/>
      <w:marBottom w:val="0"/>
      <w:divBdr>
        <w:top w:val="none" w:sz="0" w:space="0" w:color="auto"/>
        <w:left w:val="none" w:sz="0" w:space="0" w:color="auto"/>
        <w:bottom w:val="none" w:sz="0" w:space="0" w:color="auto"/>
        <w:right w:val="none" w:sz="0" w:space="0" w:color="auto"/>
      </w:divBdr>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
    <w:div w:id="1355812649">
      <w:bodyDiv w:val="1"/>
      <w:marLeft w:val="0"/>
      <w:marRight w:val="0"/>
      <w:marTop w:val="0"/>
      <w:marBottom w:val="0"/>
      <w:divBdr>
        <w:top w:val="none" w:sz="0" w:space="0" w:color="auto"/>
        <w:left w:val="none" w:sz="0" w:space="0" w:color="auto"/>
        <w:bottom w:val="none" w:sz="0" w:space="0" w:color="auto"/>
        <w:right w:val="none" w:sz="0" w:space="0" w:color="auto"/>
      </w:divBdr>
    </w:div>
    <w:div w:id="1362320379">
      <w:bodyDiv w:val="1"/>
      <w:marLeft w:val="0"/>
      <w:marRight w:val="0"/>
      <w:marTop w:val="0"/>
      <w:marBottom w:val="0"/>
      <w:divBdr>
        <w:top w:val="none" w:sz="0" w:space="0" w:color="auto"/>
        <w:left w:val="none" w:sz="0" w:space="0" w:color="auto"/>
        <w:bottom w:val="none" w:sz="0" w:space="0" w:color="auto"/>
        <w:right w:val="none" w:sz="0" w:space="0" w:color="auto"/>
      </w:divBdr>
    </w:div>
    <w:div w:id="136913941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19793718">
      <w:bodyDiv w:val="1"/>
      <w:marLeft w:val="0"/>
      <w:marRight w:val="0"/>
      <w:marTop w:val="0"/>
      <w:marBottom w:val="0"/>
      <w:divBdr>
        <w:top w:val="none" w:sz="0" w:space="0" w:color="auto"/>
        <w:left w:val="none" w:sz="0" w:space="0" w:color="auto"/>
        <w:bottom w:val="none" w:sz="0" w:space="0" w:color="auto"/>
        <w:right w:val="none" w:sz="0" w:space="0" w:color="auto"/>
      </w:divBdr>
    </w:div>
    <w:div w:id="1427842536">
      <w:bodyDiv w:val="1"/>
      <w:marLeft w:val="0"/>
      <w:marRight w:val="0"/>
      <w:marTop w:val="0"/>
      <w:marBottom w:val="0"/>
      <w:divBdr>
        <w:top w:val="none" w:sz="0" w:space="0" w:color="auto"/>
        <w:left w:val="none" w:sz="0" w:space="0" w:color="auto"/>
        <w:bottom w:val="none" w:sz="0" w:space="0" w:color="auto"/>
        <w:right w:val="none" w:sz="0" w:space="0" w:color="auto"/>
      </w:divBdr>
    </w:div>
    <w:div w:id="1457333454">
      <w:bodyDiv w:val="1"/>
      <w:marLeft w:val="0"/>
      <w:marRight w:val="0"/>
      <w:marTop w:val="0"/>
      <w:marBottom w:val="0"/>
      <w:divBdr>
        <w:top w:val="none" w:sz="0" w:space="0" w:color="auto"/>
        <w:left w:val="none" w:sz="0" w:space="0" w:color="auto"/>
        <w:bottom w:val="none" w:sz="0" w:space="0" w:color="auto"/>
        <w:right w:val="none" w:sz="0" w:space="0" w:color="auto"/>
      </w:divBdr>
    </w:div>
    <w:div w:id="1463032856">
      <w:bodyDiv w:val="1"/>
      <w:marLeft w:val="0"/>
      <w:marRight w:val="0"/>
      <w:marTop w:val="0"/>
      <w:marBottom w:val="0"/>
      <w:divBdr>
        <w:top w:val="none" w:sz="0" w:space="0" w:color="auto"/>
        <w:left w:val="none" w:sz="0" w:space="0" w:color="auto"/>
        <w:bottom w:val="none" w:sz="0" w:space="0" w:color="auto"/>
        <w:right w:val="none" w:sz="0" w:space="0" w:color="auto"/>
      </w:divBdr>
    </w:div>
    <w:div w:id="1495492388">
      <w:bodyDiv w:val="1"/>
      <w:marLeft w:val="0"/>
      <w:marRight w:val="0"/>
      <w:marTop w:val="0"/>
      <w:marBottom w:val="0"/>
      <w:divBdr>
        <w:top w:val="none" w:sz="0" w:space="0" w:color="auto"/>
        <w:left w:val="none" w:sz="0" w:space="0" w:color="auto"/>
        <w:bottom w:val="none" w:sz="0" w:space="0" w:color="auto"/>
        <w:right w:val="none" w:sz="0" w:space="0" w:color="auto"/>
      </w:divBdr>
    </w:div>
    <w:div w:id="1547451200">
      <w:bodyDiv w:val="1"/>
      <w:marLeft w:val="0"/>
      <w:marRight w:val="0"/>
      <w:marTop w:val="0"/>
      <w:marBottom w:val="0"/>
      <w:divBdr>
        <w:top w:val="none" w:sz="0" w:space="0" w:color="auto"/>
        <w:left w:val="none" w:sz="0" w:space="0" w:color="auto"/>
        <w:bottom w:val="none" w:sz="0" w:space="0" w:color="auto"/>
        <w:right w:val="none" w:sz="0" w:space="0" w:color="auto"/>
      </w:divBdr>
    </w:div>
    <w:div w:id="1576233745">
      <w:bodyDiv w:val="1"/>
      <w:marLeft w:val="0"/>
      <w:marRight w:val="0"/>
      <w:marTop w:val="0"/>
      <w:marBottom w:val="0"/>
      <w:divBdr>
        <w:top w:val="none" w:sz="0" w:space="0" w:color="auto"/>
        <w:left w:val="none" w:sz="0" w:space="0" w:color="auto"/>
        <w:bottom w:val="none" w:sz="0" w:space="0" w:color="auto"/>
        <w:right w:val="none" w:sz="0" w:space="0" w:color="auto"/>
      </w:divBdr>
    </w:div>
    <w:div w:id="1579897894">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21690963">
      <w:bodyDiv w:val="1"/>
      <w:marLeft w:val="0"/>
      <w:marRight w:val="0"/>
      <w:marTop w:val="0"/>
      <w:marBottom w:val="0"/>
      <w:divBdr>
        <w:top w:val="none" w:sz="0" w:space="0" w:color="auto"/>
        <w:left w:val="none" w:sz="0" w:space="0" w:color="auto"/>
        <w:bottom w:val="none" w:sz="0" w:space="0" w:color="auto"/>
        <w:right w:val="none" w:sz="0" w:space="0" w:color="auto"/>
      </w:divBdr>
    </w:div>
    <w:div w:id="1636642778">
      <w:bodyDiv w:val="1"/>
      <w:marLeft w:val="0"/>
      <w:marRight w:val="0"/>
      <w:marTop w:val="0"/>
      <w:marBottom w:val="0"/>
      <w:divBdr>
        <w:top w:val="none" w:sz="0" w:space="0" w:color="auto"/>
        <w:left w:val="none" w:sz="0" w:space="0" w:color="auto"/>
        <w:bottom w:val="none" w:sz="0" w:space="0" w:color="auto"/>
        <w:right w:val="none" w:sz="0" w:space="0" w:color="auto"/>
      </w:divBdr>
    </w:div>
    <w:div w:id="1639189820">
      <w:bodyDiv w:val="1"/>
      <w:marLeft w:val="0"/>
      <w:marRight w:val="0"/>
      <w:marTop w:val="0"/>
      <w:marBottom w:val="0"/>
      <w:divBdr>
        <w:top w:val="none" w:sz="0" w:space="0" w:color="auto"/>
        <w:left w:val="none" w:sz="0" w:space="0" w:color="auto"/>
        <w:bottom w:val="none" w:sz="0" w:space="0" w:color="auto"/>
        <w:right w:val="none" w:sz="0" w:space="0" w:color="auto"/>
      </w:divBdr>
    </w:div>
    <w:div w:id="1653293836">
      <w:bodyDiv w:val="1"/>
      <w:marLeft w:val="0"/>
      <w:marRight w:val="0"/>
      <w:marTop w:val="0"/>
      <w:marBottom w:val="0"/>
      <w:divBdr>
        <w:top w:val="none" w:sz="0" w:space="0" w:color="auto"/>
        <w:left w:val="none" w:sz="0" w:space="0" w:color="auto"/>
        <w:bottom w:val="none" w:sz="0" w:space="0" w:color="auto"/>
        <w:right w:val="none" w:sz="0" w:space="0" w:color="auto"/>
      </w:divBdr>
    </w:div>
    <w:div w:id="1660233665">
      <w:bodyDiv w:val="1"/>
      <w:marLeft w:val="0"/>
      <w:marRight w:val="0"/>
      <w:marTop w:val="0"/>
      <w:marBottom w:val="0"/>
      <w:divBdr>
        <w:top w:val="none" w:sz="0" w:space="0" w:color="auto"/>
        <w:left w:val="none" w:sz="0" w:space="0" w:color="auto"/>
        <w:bottom w:val="none" w:sz="0" w:space="0" w:color="auto"/>
        <w:right w:val="none" w:sz="0" w:space="0" w:color="auto"/>
      </w:divBdr>
    </w:div>
    <w:div w:id="1667709599">
      <w:bodyDiv w:val="1"/>
      <w:marLeft w:val="0"/>
      <w:marRight w:val="0"/>
      <w:marTop w:val="0"/>
      <w:marBottom w:val="0"/>
      <w:divBdr>
        <w:top w:val="none" w:sz="0" w:space="0" w:color="auto"/>
        <w:left w:val="none" w:sz="0" w:space="0" w:color="auto"/>
        <w:bottom w:val="none" w:sz="0" w:space="0" w:color="auto"/>
        <w:right w:val="none" w:sz="0" w:space="0" w:color="auto"/>
      </w:divBdr>
    </w:div>
    <w:div w:id="1674648076">
      <w:bodyDiv w:val="1"/>
      <w:marLeft w:val="0"/>
      <w:marRight w:val="0"/>
      <w:marTop w:val="0"/>
      <w:marBottom w:val="0"/>
      <w:divBdr>
        <w:top w:val="none" w:sz="0" w:space="0" w:color="auto"/>
        <w:left w:val="none" w:sz="0" w:space="0" w:color="auto"/>
        <w:bottom w:val="none" w:sz="0" w:space="0" w:color="auto"/>
        <w:right w:val="none" w:sz="0" w:space="0" w:color="auto"/>
      </w:divBdr>
    </w:div>
    <w:div w:id="1691419670">
      <w:bodyDiv w:val="1"/>
      <w:marLeft w:val="0"/>
      <w:marRight w:val="0"/>
      <w:marTop w:val="0"/>
      <w:marBottom w:val="0"/>
      <w:divBdr>
        <w:top w:val="none" w:sz="0" w:space="0" w:color="auto"/>
        <w:left w:val="none" w:sz="0" w:space="0" w:color="auto"/>
        <w:bottom w:val="none" w:sz="0" w:space="0" w:color="auto"/>
        <w:right w:val="none" w:sz="0" w:space="0" w:color="auto"/>
      </w:divBdr>
    </w:div>
    <w:div w:id="1758793304">
      <w:bodyDiv w:val="1"/>
      <w:marLeft w:val="0"/>
      <w:marRight w:val="0"/>
      <w:marTop w:val="0"/>
      <w:marBottom w:val="0"/>
      <w:divBdr>
        <w:top w:val="none" w:sz="0" w:space="0" w:color="auto"/>
        <w:left w:val="none" w:sz="0" w:space="0" w:color="auto"/>
        <w:bottom w:val="none" w:sz="0" w:space="0" w:color="auto"/>
        <w:right w:val="none" w:sz="0" w:space="0" w:color="auto"/>
      </w:divBdr>
    </w:div>
    <w:div w:id="1810971751">
      <w:bodyDiv w:val="1"/>
      <w:marLeft w:val="0"/>
      <w:marRight w:val="0"/>
      <w:marTop w:val="0"/>
      <w:marBottom w:val="0"/>
      <w:divBdr>
        <w:top w:val="none" w:sz="0" w:space="0" w:color="auto"/>
        <w:left w:val="none" w:sz="0" w:space="0" w:color="auto"/>
        <w:bottom w:val="none" w:sz="0" w:space="0" w:color="auto"/>
        <w:right w:val="none" w:sz="0" w:space="0" w:color="auto"/>
      </w:divBdr>
    </w:div>
    <w:div w:id="1834494517">
      <w:bodyDiv w:val="1"/>
      <w:marLeft w:val="0"/>
      <w:marRight w:val="0"/>
      <w:marTop w:val="0"/>
      <w:marBottom w:val="0"/>
      <w:divBdr>
        <w:top w:val="none" w:sz="0" w:space="0" w:color="auto"/>
        <w:left w:val="none" w:sz="0" w:space="0" w:color="auto"/>
        <w:bottom w:val="none" w:sz="0" w:space="0" w:color="auto"/>
        <w:right w:val="none" w:sz="0" w:space="0" w:color="auto"/>
      </w:divBdr>
    </w:div>
    <w:div w:id="1837258687">
      <w:bodyDiv w:val="1"/>
      <w:marLeft w:val="0"/>
      <w:marRight w:val="0"/>
      <w:marTop w:val="0"/>
      <w:marBottom w:val="0"/>
      <w:divBdr>
        <w:top w:val="none" w:sz="0" w:space="0" w:color="auto"/>
        <w:left w:val="none" w:sz="0" w:space="0" w:color="auto"/>
        <w:bottom w:val="none" w:sz="0" w:space="0" w:color="auto"/>
        <w:right w:val="none" w:sz="0" w:space="0" w:color="auto"/>
      </w:divBdr>
    </w:div>
    <w:div w:id="1859585053">
      <w:bodyDiv w:val="1"/>
      <w:marLeft w:val="0"/>
      <w:marRight w:val="0"/>
      <w:marTop w:val="0"/>
      <w:marBottom w:val="0"/>
      <w:divBdr>
        <w:top w:val="none" w:sz="0" w:space="0" w:color="auto"/>
        <w:left w:val="none" w:sz="0" w:space="0" w:color="auto"/>
        <w:bottom w:val="none" w:sz="0" w:space="0" w:color="auto"/>
        <w:right w:val="none" w:sz="0" w:space="0" w:color="auto"/>
      </w:divBdr>
    </w:div>
    <w:div w:id="1860073837">
      <w:bodyDiv w:val="1"/>
      <w:marLeft w:val="0"/>
      <w:marRight w:val="0"/>
      <w:marTop w:val="0"/>
      <w:marBottom w:val="0"/>
      <w:divBdr>
        <w:top w:val="none" w:sz="0" w:space="0" w:color="auto"/>
        <w:left w:val="none" w:sz="0" w:space="0" w:color="auto"/>
        <w:bottom w:val="none" w:sz="0" w:space="0" w:color="auto"/>
        <w:right w:val="none" w:sz="0" w:space="0" w:color="auto"/>
      </w:divBdr>
    </w:div>
    <w:div w:id="1863279574">
      <w:bodyDiv w:val="1"/>
      <w:marLeft w:val="0"/>
      <w:marRight w:val="0"/>
      <w:marTop w:val="0"/>
      <w:marBottom w:val="0"/>
      <w:divBdr>
        <w:top w:val="none" w:sz="0" w:space="0" w:color="auto"/>
        <w:left w:val="none" w:sz="0" w:space="0" w:color="auto"/>
        <w:bottom w:val="none" w:sz="0" w:space="0" w:color="auto"/>
        <w:right w:val="none" w:sz="0" w:space="0" w:color="auto"/>
      </w:divBdr>
    </w:div>
    <w:div w:id="1872062133">
      <w:bodyDiv w:val="1"/>
      <w:marLeft w:val="0"/>
      <w:marRight w:val="0"/>
      <w:marTop w:val="0"/>
      <w:marBottom w:val="0"/>
      <w:divBdr>
        <w:top w:val="none" w:sz="0" w:space="0" w:color="auto"/>
        <w:left w:val="none" w:sz="0" w:space="0" w:color="auto"/>
        <w:bottom w:val="none" w:sz="0" w:space="0" w:color="auto"/>
        <w:right w:val="none" w:sz="0" w:space="0" w:color="auto"/>
      </w:divBdr>
    </w:div>
    <w:div w:id="1874295848">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04560426">
      <w:bodyDiv w:val="1"/>
      <w:marLeft w:val="0"/>
      <w:marRight w:val="0"/>
      <w:marTop w:val="0"/>
      <w:marBottom w:val="0"/>
      <w:divBdr>
        <w:top w:val="none" w:sz="0" w:space="0" w:color="auto"/>
        <w:left w:val="none" w:sz="0" w:space="0" w:color="auto"/>
        <w:bottom w:val="none" w:sz="0" w:space="0" w:color="auto"/>
        <w:right w:val="none" w:sz="0" w:space="0" w:color="auto"/>
      </w:divBdr>
    </w:div>
    <w:div w:id="1910312614">
      <w:bodyDiv w:val="1"/>
      <w:marLeft w:val="0"/>
      <w:marRight w:val="0"/>
      <w:marTop w:val="0"/>
      <w:marBottom w:val="0"/>
      <w:divBdr>
        <w:top w:val="none" w:sz="0" w:space="0" w:color="auto"/>
        <w:left w:val="none" w:sz="0" w:space="0" w:color="auto"/>
        <w:bottom w:val="none" w:sz="0" w:space="0" w:color="auto"/>
        <w:right w:val="none" w:sz="0" w:space="0" w:color="auto"/>
      </w:divBdr>
    </w:div>
    <w:div w:id="1972393053">
      <w:bodyDiv w:val="1"/>
      <w:marLeft w:val="0"/>
      <w:marRight w:val="0"/>
      <w:marTop w:val="0"/>
      <w:marBottom w:val="0"/>
      <w:divBdr>
        <w:top w:val="none" w:sz="0" w:space="0" w:color="auto"/>
        <w:left w:val="none" w:sz="0" w:space="0" w:color="auto"/>
        <w:bottom w:val="none" w:sz="0" w:space="0" w:color="auto"/>
        <w:right w:val="none" w:sz="0" w:space="0" w:color="auto"/>
      </w:divBdr>
    </w:div>
    <w:div w:id="1977444932">
      <w:bodyDiv w:val="1"/>
      <w:marLeft w:val="0"/>
      <w:marRight w:val="0"/>
      <w:marTop w:val="0"/>
      <w:marBottom w:val="0"/>
      <w:divBdr>
        <w:top w:val="none" w:sz="0" w:space="0" w:color="auto"/>
        <w:left w:val="none" w:sz="0" w:space="0" w:color="auto"/>
        <w:bottom w:val="none" w:sz="0" w:space="0" w:color="auto"/>
        <w:right w:val="none" w:sz="0" w:space="0" w:color="auto"/>
      </w:divBdr>
    </w:div>
    <w:div w:id="2000426165">
      <w:bodyDiv w:val="1"/>
      <w:marLeft w:val="0"/>
      <w:marRight w:val="0"/>
      <w:marTop w:val="0"/>
      <w:marBottom w:val="0"/>
      <w:divBdr>
        <w:top w:val="none" w:sz="0" w:space="0" w:color="auto"/>
        <w:left w:val="none" w:sz="0" w:space="0" w:color="auto"/>
        <w:bottom w:val="none" w:sz="0" w:space="0" w:color="auto"/>
        <w:right w:val="none" w:sz="0" w:space="0" w:color="auto"/>
      </w:divBdr>
    </w:div>
    <w:div w:id="2061905632">
      <w:bodyDiv w:val="1"/>
      <w:marLeft w:val="0"/>
      <w:marRight w:val="0"/>
      <w:marTop w:val="0"/>
      <w:marBottom w:val="0"/>
      <w:divBdr>
        <w:top w:val="none" w:sz="0" w:space="0" w:color="auto"/>
        <w:left w:val="none" w:sz="0" w:space="0" w:color="auto"/>
        <w:bottom w:val="none" w:sz="0" w:space="0" w:color="auto"/>
        <w:right w:val="none" w:sz="0" w:space="0" w:color="auto"/>
      </w:divBdr>
    </w:div>
    <w:div w:id="2090539343">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 w:id="2125733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1774</Characters>
  <Application>Microsoft Macintosh Word</Application>
  <DocSecurity>0</DocSecurity>
  <Lines>14</Lines>
  <Paragraphs>4</Paragraphs>
  <ScaleCrop>false</ScaleCrop>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2016-03-31T19:06:00Z</dcterms:created>
  <dcterms:modified xsi:type="dcterms:W3CDTF">2016-03-31T19:06:00Z</dcterms:modified>
</cp:coreProperties>
</file>